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> </w:t>
      </w:r>
    </w:p>
    <w:p w:rsidR="00F17D1B" w:rsidRDefault="00E855E0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Prof. </w:t>
      </w:r>
      <w:r w:rsidR="00F17D1B">
        <w:rPr>
          <w:rFonts w:ascii="Times" w:hAnsi="Times" w:cs="Times"/>
          <w:color w:val="191718"/>
          <w:sz w:val="26"/>
          <w:szCs w:val="26"/>
          <w:lang w:val="en-US"/>
        </w:rPr>
        <w:t xml:space="preserve">R. </w:t>
      </w:r>
      <w:proofErr w:type="spellStart"/>
      <w:r w:rsidR="00F17D1B">
        <w:rPr>
          <w:rFonts w:ascii="Times" w:hAnsi="Times" w:cs="Times"/>
          <w:color w:val="191718"/>
          <w:sz w:val="26"/>
          <w:szCs w:val="26"/>
          <w:lang w:val="en-US"/>
        </w:rPr>
        <w:t>Kulesza</w:t>
      </w:r>
      <w:proofErr w:type="spellEnd"/>
      <w:r w:rsidR="00F17D1B">
        <w:rPr>
          <w:rFonts w:ascii="Times" w:hAnsi="Times" w:cs="Times"/>
          <w:color w:val="191718"/>
          <w:sz w:val="26"/>
          <w:szCs w:val="26"/>
          <w:lang w:val="en-US"/>
        </w:rPr>
        <w:t>  </w:t>
      </w:r>
    </w:p>
    <w:p w:rsidR="00E855E0" w:rsidRDefault="00E855E0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</w:p>
    <w:p w:rsidR="00F17D1B" w:rsidRPr="00E855E0" w:rsidRDefault="00E855E0" w:rsidP="00F17D1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91718"/>
          <w:sz w:val="26"/>
          <w:szCs w:val="26"/>
          <w:lang w:val="en-US"/>
        </w:rPr>
      </w:pPr>
      <w:proofErr w:type="spellStart"/>
      <w:r w:rsidRPr="00E855E0">
        <w:rPr>
          <w:rFonts w:ascii="Times" w:hAnsi="Times" w:cs="Times"/>
          <w:b/>
          <w:color w:val="191718"/>
          <w:sz w:val="26"/>
          <w:szCs w:val="26"/>
          <w:lang w:val="en-US"/>
        </w:rPr>
        <w:t>Lista</w:t>
      </w:r>
      <w:proofErr w:type="spellEnd"/>
      <w:r w:rsidRPr="00E855E0">
        <w:rPr>
          <w:rFonts w:ascii="Times" w:hAnsi="Times" w:cs="Times"/>
          <w:b/>
          <w:color w:val="191718"/>
          <w:sz w:val="26"/>
          <w:szCs w:val="26"/>
          <w:lang w:val="en-US"/>
        </w:rPr>
        <w:t xml:space="preserve"> </w:t>
      </w:r>
      <w:proofErr w:type="spellStart"/>
      <w:r w:rsidRPr="00E855E0">
        <w:rPr>
          <w:rFonts w:ascii="Times" w:hAnsi="Times" w:cs="Times"/>
          <w:b/>
          <w:color w:val="191718"/>
          <w:sz w:val="26"/>
          <w:szCs w:val="26"/>
          <w:lang w:val="en-US"/>
        </w:rPr>
        <w:t>l</w:t>
      </w:r>
      <w:r w:rsidR="00F17D1B" w:rsidRPr="00E855E0">
        <w:rPr>
          <w:rFonts w:ascii="Times" w:hAnsi="Times" w:cs="Times"/>
          <w:b/>
          <w:color w:val="191718"/>
          <w:sz w:val="26"/>
          <w:szCs w:val="26"/>
          <w:lang w:val="en-US"/>
        </w:rPr>
        <w:t>ektur</w:t>
      </w:r>
      <w:proofErr w:type="spellEnd"/>
      <w:r w:rsidR="00F17D1B" w:rsidRPr="00E855E0">
        <w:rPr>
          <w:rFonts w:ascii="Times" w:hAnsi="Times" w:cs="Times"/>
          <w:b/>
          <w:color w:val="191718"/>
          <w:sz w:val="26"/>
          <w:szCs w:val="26"/>
          <w:lang w:val="en-US"/>
        </w:rPr>
        <w:t xml:space="preserve"> </w:t>
      </w:r>
      <w:proofErr w:type="spellStart"/>
      <w:r w:rsidR="00F17D1B" w:rsidRPr="00E855E0">
        <w:rPr>
          <w:rFonts w:ascii="Times" w:hAnsi="Times" w:cs="Times"/>
          <w:b/>
          <w:color w:val="191718"/>
          <w:sz w:val="26"/>
          <w:szCs w:val="26"/>
          <w:lang w:val="en-US"/>
        </w:rPr>
        <w:t>egzaminacyjnych</w:t>
      </w:r>
      <w:proofErr w:type="spellEnd"/>
      <w:r w:rsidR="00F17D1B" w:rsidRPr="00E855E0">
        <w:rPr>
          <w:rFonts w:ascii="Times" w:hAnsi="Times" w:cs="Times"/>
          <w:b/>
          <w:color w:val="191718"/>
          <w:sz w:val="26"/>
          <w:szCs w:val="26"/>
          <w:lang w:val="en-US"/>
        </w:rPr>
        <w:t xml:space="preserve"> (</w:t>
      </w:r>
      <w:proofErr w:type="spellStart"/>
      <w:r w:rsidR="00F17D1B" w:rsidRPr="00E855E0">
        <w:rPr>
          <w:rFonts w:ascii="Times" w:hAnsi="Times" w:cs="Times"/>
          <w:b/>
          <w:color w:val="191718"/>
          <w:sz w:val="26"/>
          <w:szCs w:val="26"/>
          <w:lang w:val="en-US"/>
        </w:rPr>
        <w:t>rok</w:t>
      </w:r>
      <w:proofErr w:type="spellEnd"/>
      <w:r w:rsidR="00F17D1B" w:rsidRPr="00E855E0">
        <w:rPr>
          <w:rFonts w:ascii="Times" w:hAnsi="Times" w:cs="Times"/>
          <w:b/>
          <w:color w:val="191718"/>
          <w:sz w:val="26"/>
          <w:szCs w:val="26"/>
          <w:lang w:val="en-US"/>
        </w:rPr>
        <w:t xml:space="preserve"> </w:t>
      </w:r>
      <w:proofErr w:type="spellStart"/>
      <w:r w:rsidR="00F17D1B" w:rsidRPr="00E855E0">
        <w:rPr>
          <w:rFonts w:ascii="Times" w:hAnsi="Times" w:cs="Times"/>
          <w:b/>
          <w:color w:val="191718"/>
          <w:sz w:val="26"/>
          <w:szCs w:val="26"/>
          <w:lang w:val="en-US"/>
        </w:rPr>
        <w:t>akademicki</w:t>
      </w:r>
      <w:proofErr w:type="spellEnd"/>
      <w:r w:rsidR="00F17D1B" w:rsidRPr="00E855E0">
        <w:rPr>
          <w:rFonts w:ascii="Times" w:hAnsi="Times" w:cs="Times"/>
          <w:b/>
          <w:color w:val="191718"/>
          <w:sz w:val="26"/>
          <w:szCs w:val="26"/>
          <w:lang w:val="en-US"/>
        </w:rPr>
        <w:t xml:space="preserve"> 2017/2018)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> 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Syntezy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(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obowiązkowe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)</w:t>
      </w:r>
    </w:p>
    <w:p w:rsidR="00DF33A0" w:rsidRDefault="00DF33A0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W.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Lengauer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Starożytna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Grecja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okresu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archaicznego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klasycznego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1999</w:t>
      </w:r>
      <w:r w:rsidR="00D45F3E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E.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Wipszycka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B. Bravo, M.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Wecowski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A.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Wolicki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Historia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starożytnych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Greków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t. 2, Warszawa 2009 (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oraz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t. 1 E.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Wipszycka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B. Bravo, Warszawa 1988)</w:t>
      </w:r>
      <w:r w:rsidR="00D45F3E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A.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Ziółkowski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Starożytność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2009</w:t>
      </w:r>
      <w:r w:rsidR="00D45F3E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> 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> 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proofErr w:type="spellStart"/>
      <w:r w:rsidRPr="00D45F3E">
        <w:rPr>
          <w:rFonts w:ascii="Times" w:hAnsi="Times" w:cs="Times"/>
          <w:color w:val="191718"/>
          <w:sz w:val="26"/>
          <w:szCs w:val="26"/>
          <w:u w:val="single"/>
          <w:lang w:val="en-US"/>
        </w:rPr>
        <w:t>Lektury</w:t>
      </w:r>
      <w:proofErr w:type="spellEnd"/>
      <w:r w:rsidRPr="00D45F3E">
        <w:rPr>
          <w:rFonts w:ascii="Times" w:hAnsi="Times" w:cs="Times"/>
          <w:color w:val="191718"/>
          <w:sz w:val="26"/>
          <w:szCs w:val="26"/>
          <w:u w:val="single"/>
          <w:lang w:val="en-US"/>
        </w:rPr>
        <w:t xml:space="preserve"> </w:t>
      </w:r>
      <w:proofErr w:type="spellStart"/>
      <w:r w:rsidRPr="00D45F3E">
        <w:rPr>
          <w:rFonts w:ascii="Times" w:hAnsi="Times" w:cs="Times"/>
          <w:color w:val="191718"/>
          <w:sz w:val="26"/>
          <w:szCs w:val="26"/>
          <w:u w:val="single"/>
          <w:lang w:val="en-US"/>
        </w:rPr>
        <w:t>monograficzne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(do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wyboru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jedna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książka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dotycząca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dziejów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Grecji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oraz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jedna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na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temat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Rzymu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)</w:t>
      </w:r>
    </w:p>
    <w:p w:rsidR="00E855E0" w:rsidRDefault="00E855E0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</w:p>
    <w:p w:rsidR="00F17D1B" w:rsidRPr="00D45F3E" w:rsidRDefault="00F17D1B" w:rsidP="00F17D1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191718"/>
          <w:sz w:val="26"/>
          <w:szCs w:val="26"/>
          <w:u w:val="single"/>
          <w:lang w:val="en-US"/>
        </w:rPr>
      </w:pPr>
      <w:proofErr w:type="spellStart"/>
      <w:r w:rsidRPr="00D45F3E">
        <w:rPr>
          <w:rFonts w:ascii="Times" w:hAnsi="Times" w:cs="Times"/>
          <w:color w:val="191718"/>
          <w:sz w:val="26"/>
          <w:szCs w:val="26"/>
          <w:u w:val="single"/>
          <w:lang w:val="en-US"/>
        </w:rPr>
        <w:t>Grecja</w:t>
      </w:r>
      <w:proofErr w:type="spellEnd"/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I.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Bieżuńska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M.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Małowist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Niewolnictwo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1987</w:t>
      </w:r>
      <w:r w:rsidR="00E855E0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M.H. Hansen,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Demokracja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ateńska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w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czasach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Demostenesa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1999</w:t>
      </w:r>
      <w:r w:rsidR="00E855E0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D45F3E" w:rsidRDefault="00D45F3E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R.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Kulesza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 w:rsidRPr="00D45F3E">
        <w:rPr>
          <w:rFonts w:ascii="Times" w:hAnsi="Times" w:cs="Times"/>
          <w:i/>
          <w:color w:val="191718"/>
          <w:sz w:val="26"/>
          <w:szCs w:val="26"/>
          <w:lang w:val="en-US"/>
        </w:rPr>
        <w:t>Aleksander</w:t>
      </w:r>
      <w:proofErr w:type="spellEnd"/>
      <w:r w:rsidRPr="00D45F3E">
        <w:rPr>
          <w:rFonts w:ascii="Times" w:hAnsi="Times" w:cs="Times"/>
          <w:i/>
          <w:color w:val="191718"/>
          <w:sz w:val="26"/>
          <w:szCs w:val="26"/>
          <w:lang w:val="en-US"/>
        </w:rPr>
        <w:t xml:space="preserve"> </w:t>
      </w:r>
      <w:proofErr w:type="spellStart"/>
      <w:r w:rsidRPr="00D45F3E">
        <w:rPr>
          <w:rFonts w:ascii="Times" w:hAnsi="Times" w:cs="Times"/>
          <w:i/>
          <w:color w:val="191718"/>
          <w:sz w:val="26"/>
          <w:szCs w:val="26"/>
          <w:lang w:val="en-US"/>
        </w:rPr>
        <w:t>Wielki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2008.</w:t>
      </w:r>
    </w:p>
    <w:p w:rsidR="00D45F3E" w:rsidRDefault="00D45F3E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>R.</w:t>
      </w:r>
      <w:r w:rsidR="00D96024"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Kulesza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 w:rsidRPr="00D45F3E">
        <w:rPr>
          <w:rFonts w:ascii="Times" w:hAnsi="Times" w:cs="Times"/>
          <w:i/>
          <w:color w:val="191718"/>
          <w:sz w:val="26"/>
          <w:szCs w:val="26"/>
          <w:lang w:val="en-US"/>
        </w:rPr>
        <w:t>Antyczna</w:t>
      </w:r>
      <w:proofErr w:type="spellEnd"/>
      <w:r w:rsidRPr="00D45F3E">
        <w:rPr>
          <w:rFonts w:ascii="Times" w:hAnsi="Times" w:cs="Times"/>
          <w:i/>
          <w:color w:val="191718"/>
          <w:sz w:val="26"/>
          <w:szCs w:val="26"/>
          <w:lang w:val="en-US"/>
        </w:rPr>
        <w:t xml:space="preserve"> </w:t>
      </w:r>
      <w:proofErr w:type="spellStart"/>
      <w:r w:rsidRPr="00D45F3E">
        <w:rPr>
          <w:rFonts w:ascii="Times" w:hAnsi="Times" w:cs="Times"/>
          <w:i/>
          <w:color w:val="191718"/>
          <w:sz w:val="26"/>
          <w:szCs w:val="26"/>
          <w:lang w:val="en-US"/>
        </w:rPr>
        <w:t>Hellada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2013.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R.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Kulesza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Maraton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2005</w:t>
      </w:r>
      <w:r w:rsidR="00E855E0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D45F3E" w:rsidRDefault="00D45F3E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R.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Kulesza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 w:rsidRPr="00D45F3E">
        <w:rPr>
          <w:rFonts w:ascii="Times" w:hAnsi="Times" w:cs="Times"/>
          <w:i/>
          <w:color w:val="191718"/>
          <w:sz w:val="26"/>
          <w:szCs w:val="26"/>
          <w:lang w:val="en-US"/>
        </w:rPr>
        <w:t>Wojna</w:t>
      </w:r>
      <w:proofErr w:type="spellEnd"/>
      <w:r w:rsidRPr="00D45F3E">
        <w:rPr>
          <w:rFonts w:ascii="Times" w:hAnsi="Times" w:cs="Times"/>
          <w:i/>
          <w:color w:val="191718"/>
          <w:sz w:val="26"/>
          <w:szCs w:val="26"/>
          <w:lang w:val="en-US"/>
        </w:rPr>
        <w:t xml:space="preserve"> </w:t>
      </w:r>
      <w:proofErr w:type="spellStart"/>
      <w:r w:rsidRPr="00D45F3E">
        <w:rPr>
          <w:rFonts w:ascii="Times" w:hAnsi="Times" w:cs="Times"/>
          <w:i/>
          <w:color w:val="191718"/>
          <w:sz w:val="26"/>
          <w:szCs w:val="26"/>
          <w:lang w:val="en-US"/>
        </w:rPr>
        <w:t>peloponeska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2006.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W.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Lengauer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Religijność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starożytnych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Greków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1994</w:t>
      </w:r>
      <w:r w:rsidR="00E855E0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K.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Nawotka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Aleksander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Wielki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Wrocław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2003</w:t>
      </w:r>
      <w:r w:rsidR="00E855E0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proofErr w:type="gramStart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M.J.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Olbrycht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Aleksander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Wielki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świat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irański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Rzeszów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2003</w:t>
      </w:r>
      <w:r w:rsidR="00E855E0">
        <w:rPr>
          <w:rFonts w:ascii="Times" w:hAnsi="Times" w:cs="Times"/>
          <w:color w:val="191718"/>
          <w:sz w:val="26"/>
          <w:szCs w:val="26"/>
          <w:lang w:val="en-US"/>
        </w:rPr>
        <w:t>.</w:t>
      </w:r>
      <w:proofErr w:type="gramEnd"/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J.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Rzepka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Monarchia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macedońska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2006</w:t>
      </w:r>
      <w:r w:rsidR="00E855E0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S.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Sprawski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Tessalia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.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Tessalowie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ich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sąsiedzi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Kraków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2009</w:t>
      </w:r>
      <w:r w:rsidR="00E855E0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M.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Węcowski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Sympozjon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czyli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wspólne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picie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.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Początki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greckiej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biesiady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arystokratycznej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2011</w:t>
      </w:r>
      <w:r w:rsidR="00E855E0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A.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Wolicki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proofErr w:type="gram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Symmachia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 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spartańska</w:t>
      </w:r>
      <w:proofErr w:type="spellEnd"/>
      <w:proofErr w:type="gram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w VI-V w.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p.n.e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.</w:t>
      </w:r>
      <w:r>
        <w:rPr>
          <w:rFonts w:ascii="Times" w:hAnsi="Times" w:cs="Times"/>
          <w:color w:val="191718"/>
          <w:sz w:val="26"/>
          <w:szCs w:val="26"/>
          <w:lang w:val="en-US"/>
        </w:rPr>
        <w:t>, Warszawa 2012</w:t>
      </w:r>
      <w:r w:rsidR="00E855E0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> </w:t>
      </w:r>
    </w:p>
    <w:p w:rsidR="00F17D1B" w:rsidRPr="00D45F3E" w:rsidRDefault="00F17D1B" w:rsidP="00F17D1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191718"/>
          <w:sz w:val="26"/>
          <w:szCs w:val="26"/>
          <w:u w:val="single"/>
          <w:lang w:val="en-US"/>
        </w:rPr>
      </w:pPr>
      <w:proofErr w:type="spellStart"/>
      <w:r w:rsidRPr="00D45F3E">
        <w:rPr>
          <w:rFonts w:ascii="Times" w:hAnsi="Times" w:cs="Times"/>
          <w:color w:val="191718"/>
          <w:sz w:val="26"/>
          <w:szCs w:val="26"/>
          <w:u w:val="single"/>
          <w:lang w:val="en-US"/>
        </w:rPr>
        <w:t>Rzym</w:t>
      </w:r>
      <w:proofErr w:type="spellEnd"/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W.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Dobrowolski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Sztuka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Etrusków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1971</w:t>
      </w:r>
      <w:r w:rsidR="00E855E0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R. Etienne,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Życie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codzienne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w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Pompejach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1971</w:t>
      </w:r>
      <w:r w:rsidR="00E855E0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P.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Grimal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Marek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Aureliusz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1997</w:t>
      </w:r>
      <w:r w:rsidR="00E855E0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P.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Janiszewski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Panthera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-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ojciec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Jezusa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2013</w:t>
      </w:r>
      <w:r w:rsidR="00E855E0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K.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Kumaniecki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Cyceron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jego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współcześni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1989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D.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Musiał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Dionizos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w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Rzymie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Kraków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2009</w:t>
      </w:r>
      <w:r w:rsidR="00E855E0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M.S.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Popławski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Oktawian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August</w:t>
      </w:r>
      <w:r>
        <w:rPr>
          <w:rFonts w:ascii="Times" w:hAnsi="Times" w:cs="Times"/>
          <w:color w:val="191718"/>
          <w:sz w:val="26"/>
          <w:szCs w:val="26"/>
          <w:lang w:val="en-US"/>
        </w:rPr>
        <w:t>, Lublin 1938.</w:t>
      </w:r>
    </w:p>
    <w:p w:rsidR="00E855E0" w:rsidRPr="00DF33A0" w:rsidRDefault="00E855E0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lang w:val="en-US"/>
        </w:rPr>
      </w:pPr>
      <w:r w:rsidRPr="00DF33A0">
        <w:rPr>
          <w:rFonts w:ascii="Times" w:hAnsi="Times" w:cs="Times"/>
          <w:color w:val="343434"/>
          <w:lang w:val="en-US"/>
        </w:rPr>
        <w:t xml:space="preserve">R. </w:t>
      </w:r>
      <w:proofErr w:type="spellStart"/>
      <w:r w:rsidRPr="00DF33A0">
        <w:rPr>
          <w:rFonts w:ascii="Times" w:hAnsi="Times" w:cs="Times"/>
          <w:color w:val="343434"/>
          <w:lang w:val="en-US"/>
        </w:rPr>
        <w:t>Suski</w:t>
      </w:r>
      <w:proofErr w:type="spellEnd"/>
      <w:r w:rsidRPr="00DF33A0">
        <w:rPr>
          <w:rFonts w:ascii="Times" w:hAnsi="Times" w:cs="Times"/>
          <w:color w:val="343434"/>
          <w:lang w:val="en-US"/>
        </w:rPr>
        <w:t xml:space="preserve">, </w:t>
      </w:r>
      <w:proofErr w:type="spellStart"/>
      <w:r w:rsidRPr="00DF33A0">
        <w:rPr>
          <w:rFonts w:ascii="Times" w:hAnsi="Times" w:cs="Times"/>
          <w:i/>
          <w:iCs/>
          <w:color w:val="343434"/>
          <w:lang w:val="en-US"/>
        </w:rPr>
        <w:t>Galeriusz</w:t>
      </w:r>
      <w:proofErr w:type="spellEnd"/>
      <w:r w:rsidRPr="00DF33A0">
        <w:rPr>
          <w:rFonts w:ascii="Times" w:hAnsi="Times" w:cs="Times"/>
          <w:i/>
          <w:iCs/>
          <w:color w:val="343434"/>
          <w:lang w:val="en-US"/>
        </w:rPr>
        <w:t xml:space="preserve">. </w:t>
      </w:r>
      <w:proofErr w:type="spellStart"/>
      <w:r w:rsidRPr="00DF33A0">
        <w:rPr>
          <w:rFonts w:ascii="Times" w:hAnsi="Times" w:cs="Times"/>
          <w:i/>
          <w:iCs/>
          <w:color w:val="343434"/>
          <w:lang w:val="en-US"/>
        </w:rPr>
        <w:t>Cesarz</w:t>
      </w:r>
      <w:proofErr w:type="spellEnd"/>
      <w:r w:rsidRPr="00DF33A0">
        <w:rPr>
          <w:rFonts w:ascii="Times" w:hAnsi="Times" w:cs="Times"/>
          <w:i/>
          <w:iCs/>
          <w:color w:val="343434"/>
          <w:lang w:val="en-US"/>
        </w:rPr>
        <w:t xml:space="preserve">, </w:t>
      </w:r>
      <w:proofErr w:type="spellStart"/>
      <w:r w:rsidRPr="00DF33A0">
        <w:rPr>
          <w:rFonts w:ascii="Times" w:hAnsi="Times" w:cs="Times"/>
          <w:i/>
          <w:iCs/>
          <w:color w:val="343434"/>
          <w:lang w:val="en-US"/>
        </w:rPr>
        <w:t>wódz</w:t>
      </w:r>
      <w:proofErr w:type="spellEnd"/>
      <w:r w:rsidRPr="00DF33A0">
        <w:rPr>
          <w:rFonts w:ascii="Times" w:hAnsi="Times" w:cs="Times"/>
          <w:i/>
          <w:iCs/>
          <w:color w:val="343434"/>
          <w:lang w:val="en-US"/>
        </w:rPr>
        <w:t xml:space="preserve"> </w:t>
      </w:r>
      <w:proofErr w:type="spellStart"/>
      <w:r w:rsidRPr="00DF33A0">
        <w:rPr>
          <w:rFonts w:ascii="Times" w:hAnsi="Times" w:cs="Times"/>
          <w:i/>
          <w:iCs/>
          <w:color w:val="343434"/>
          <w:lang w:val="en-US"/>
        </w:rPr>
        <w:t>i</w:t>
      </w:r>
      <w:proofErr w:type="spellEnd"/>
      <w:r w:rsidRPr="00DF33A0">
        <w:rPr>
          <w:rFonts w:ascii="Times" w:hAnsi="Times" w:cs="Times"/>
          <w:i/>
          <w:iCs/>
          <w:color w:val="343434"/>
          <w:lang w:val="en-US"/>
        </w:rPr>
        <w:t xml:space="preserve"> </w:t>
      </w:r>
      <w:proofErr w:type="spellStart"/>
      <w:r w:rsidRPr="00DF33A0">
        <w:rPr>
          <w:rFonts w:ascii="Times" w:hAnsi="Times" w:cs="Times"/>
          <w:i/>
          <w:iCs/>
          <w:color w:val="343434"/>
          <w:lang w:val="en-US"/>
        </w:rPr>
        <w:t>prześladowca</w:t>
      </w:r>
      <w:proofErr w:type="spellEnd"/>
      <w:r w:rsidRPr="00DF33A0">
        <w:rPr>
          <w:rFonts w:ascii="Times" w:hAnsi="Times" w:cs="Times"/>
          <w:color w:val="343434"/>
          <w:lang w:val="en-US"/>
        </w:rPr>
        <w:t xml:space="preserve">, </w:t>
      </w:r>
      <w:proofErr w:type="spellStart"/>
      <w:r w:rsidRPr="00DF33A0">
        <w:rPr>
          <w:rFonts w:ascii="Times" w:hAnsi="Times" w:cs="Times"/>
          <w:color w:val="343434"/>
          <w:lang w:val="en-US"/>
        </w:rPr>
        <w:t>Kraków</w:t>
      </w:r>
      <w:proofErr w:type="spellEnd"/>
      <w:r w:rsidRPr="00DF33A0">
        <w:rPr>
          <w:rFonts w:ascii="Times" w:hAnsi="Times" w:cs="Times"/>
          <w:color w:val="343434"/>
          <w:lang w:val="en-US"/>
        </w:rPr>
        <w:t xml:space="preserve"> 2016.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E.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Wipszycka</w:t>
      </w:r>
      <w:proofErr w:type="spellEnd"/>
      <w:proofErr w:type="gramStart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 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Kościół</w:t>
      </w:r>
      <w:proofErr w:type="spellEnd"/>
      <w:proofErr w:type="gram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w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świecie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późnego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antyku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1994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J. Vogt,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Upadek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Rzymu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1993</w:t>
      </w:r>
      <w:r w:rsidR="00E855E0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E855E0" w:rsidRPr="00E855E0" w:rsidRDefault="00E855E0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lang w:val="en-US"/>
        </w:rPr>
      </w:pPr>
      <w:r w:rsidRPr="00E855E0">
        <w:rPr>
          <w:rFonts w:ascii="Times" w:hAnsi="Times" w:cs="Verdana"/>
          <w:color w:val="343434"/>
          <w:lang w:val="en-US"/>
        </w:rPr>
        <w:lastRenderedPageBreak/>
        <w:t xml:space="preserve">M. </w:t>
      </w:r>
      <w:proofErr w:type="spellStart"/>
      <w:r w:rsidRPr="00E855E0">
        <w:rPr>
          <w:rFonts w:ascii="Times" w:hAnsi="Times" w:cs="Verdana"/>
          <w:color w:val="343434"/>
          <w:lang w:val="en-US"/>
        </w:rPr>
        <w:t>Wilczyński</w:t>
      </w:r>
      <w:proofErr w:type="spellEnd"/>
      <w:r w:rsidRPr="00E855E0">
        <w:rPr>
          <w:rFonts w:ascii="Times" w:hAnsi="Times" w:cs="Verdana"/>
          <w:color w:val="343434"/>
          <w:lang w:val="en-US"/>
        </w:rPr>
        <w:t xml:space="preserve">, </w:t>
      </w:r>
      <w:proofErr w:type="spellStart"/>
      <w:r w:rsidRPr="00E855E0">
        <w:rPr>
          <w:rFonts w:ascii="Times" w:hAnsi="Times" w:cs="Verdana"/>
          <w:i/>
          <w:iCs/>
          <w:color w:val="343434"/>
          <w:lang w:val="en-US"/>
        </w:rPr>
        <w:t>Gejzeryk</w:t>
      </w:r>
      <w:proofErr w:type="spellEnd"/>
      <w:r w:rsidRPr="00E855E0">
        <w:rPr>
          <w:rFonts w:ascii="Times" w:hAnsi="Times" w:cs="Verdana"/>
          <w:i/>
          <w:iCs/>
          <w:color w:val="343434"/>
          <w:lang w:val="en-US"/>
        </w:rPr>
        <w:t xml:space="preserve"> </w:t>
      </w:r>
      <w:proofErr w:type="spellStart"/>
      <w:r w:rsidRPr="00E855E0">
        <w:rPr>
          <w:rFonts w:ascii="Times" w:hAnsi="Times" w:cs="Verdana"/>
          <w:i/>
          <w:iCs/>
          <w:color w:val="343434"/>
          <w:lang w:val="en-US"/>
        </w:rPr>
        <w:t>i</w:t>
      </w:r>
      <w:proofErr w:type="spellEnd"/>
      <w:r w:rsidRPr="00E855E0">
        <w:rPr>
          <w:rFonts w:ascii="Times" w:hAnsi="Times" w:cs="Verdana"/>
          <w:i/>
          <w:iCs/>
          <w:color w:val="343434"/>
          <w:lang w:val="en-US"/>
        </w:rPr>
        <w:t xml:space="preserve"> „</w:t>
      </w:r>
      <w:proofErr w:type="spellStart"/>
      <w:r w:rsidRPr="00E855E0">
        <w:rPr>
          <w:rFonts w:ascii="Times" w:hAnsi="Times" w:cs="Verdana"/>
          <w:i/>
          <w:iCs/>
          <w:color w:val="343434"/>
          <w:lang w:val="en-US"/>
        </w:rPr>
        <w:t>czwarta</w:t>
      </w:r>
      <w:proofErr w:type="spellEnd"/>
      <w:r w:rsidRPr="00E855E0">
        <w:rPr>
          <w:rFonts w:ascii="Times" w:hAnsi="Times" w:cs="Verdana"/>
          <w:i/>
          <w:iCs/>
          <w:color w:val="343434"/>
          <w:lang w:val="en-US"/>
        </w:rPr>
        <w:t xml:space="preserve"> </w:t>
      </w:r>
      <w:proofErr w:type="spellStart"/>
      <w:r w:rsidRPr="00E855E0">
        <w:rPr>
          <w:rFonts w:ascii="Times" w:hAnsi="Times" w:cs="Verdana"/>
          <w:i/>
          <w:iCs/>
          <w:color w:val="343434"/>
          <w:lang w:val="en-US"/>
        </w:rPr>
        <w:t>wojna</w:t>
      </w:r>
      <w:proofErr w:type="spellEnd"/>
      <w:r w:rsidRPr="00E855E0">
        <w:rPr>
          <w:rFonts w:ascii="Times" w:hAnsi="Times" w:cs="Verdana"/>
          <w:i/>
          <w:iCs/>
          <w:color w:val="343434"/>
          <w:lang w:val="en-US"/>
        </w:rPr>
        <w:t xml:space="preserve"> </w:t>
      </w:r>
      <w:proofErr w:type="spellStart"/>
      <w:r w:rsidRPr="00E855E0">
        <w:rPr>
          <w:rFonts w:ascii="Times" w:hAnsi="Times" w:cs="Verdana"/>
          <w:i/>
          <w:iCs/>
          <w:color w:val="343434"/>
          <w:lang w:val="en-US"/>
        </w:rPr>
        <w:t>punicka</w:t>
      </w:r>
      <w:proofErr w:type="spellEnd"/>
      <w:r w:rsidR="00DF33A0">
        <w:rPr>
          <w:rFonts w:ascii="Times" w:hAnsi="Times" w:cs="Verdana"/>
          <w:i/>
          <w:iCs/>
          <w:color w:val="343434"/>
          <w:lang w:val="en-US"/>
        </w:rPr>
        <w:t>"</w:t>
      </w:r>
      <w:r>
        <w:rPr>
          <w:rFonts w:ascii="Times" w:hAnsi="Times" w:cs="Verdana"/>
          <w:color w:val="343434"/>
          <w:lang w:val="en-US"/>
        </w:rPr>
        <w:t>,</w:t>
      </w:r>
      <w:r w:rsidRPr="00E855E0">
        <w:rPr>
          <w:rFonts w:ascii="Times" w:hAnsi="Times" w:cs="Verdana"/>
          <w:color w:val="343434"/>
          <w:lang w:val="en-US"/>
        </w:rPr>
        <w:t xml:space="preserve"> </w:t>
      </w:r>
      <w:proofErr w:type="spellStart"/>
      <w:r w:rsidRPr="00E855E0">
        <w:rPr>
          <w:rFonts w:ascii="Times" w:hAnsi="Times" w:cs="Verdana"/>
          <w:color w:val="343434"/>
          <w:lang w:val="en-US"/>
        </w:rPr>
        <w:t>Oświęcim</w:t>
      </w:r>
      <w:proofErr w:type="spellEnd"/>
      <w:r w:rsidRPr="00E855E0">
        <w:rPr>
          <w:rFonts w:ascii="Times" w:hAnsi="Times" w:cs="Verdana"/>
          <w:color w:val="343434"/>
          <w:lang w:val="en-US"/>
        </w:rPr>
        <w:t xml:space="preserve"> 2016</w:t>
      </w:r>
      <w:r>
        <w:rPr>
          <w:rFonts w:ascii="Times" w:hAnsi="Times" w:cs="Verdana"/>
          <w:color w:val="343434"/>
          <w:lang w:val="en-US"/>
        </w:rPr>
        <w:t>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R.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Wiśniewski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Szatan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jego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słudzy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.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Rola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diabła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demonów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w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łacińskiej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literaturze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hagiograficznej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IV-V w.</w:t>
      </w:r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Kraków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2003</w:t>
      </w:r>
      <w:r w:rsidR="00DF33A0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> 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> 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Wszystkich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przystępujących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do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egzaminu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obowiązuje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znajomość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map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Grecji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Rzymu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w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starożytności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(L.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Piotrowicz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Atlas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historii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starożytnej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, Warszawa 1947 (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następne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wydania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).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> 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Z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osobami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które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nie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zaliczą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wcześniej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egzaminu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pisemnego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z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historii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Wschodu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będę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również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191718"/>
          <w:sz w:val="26"/>
          <w:szCs w:val="26"/>
          <w:lang w:val="en-US"/>
        </w:rPr>
        <w:t>rozmawiał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 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nie</w:t>
      </w:r>
      <w:proofErr w:type="spellEnd"/>
      <w:proofErr w:type="gram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tylko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o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antyku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ale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ogólniej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o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starożytnych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dziejach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(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stosowna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partia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w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książce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- M.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Jaczynowska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D.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Musiał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M.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Stępień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Historia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starożytna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Warszawa 2004), ale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także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starożytności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w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Indiach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Chinach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Ameryce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Afryce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(A.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Coterell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(red.),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Cywilizacje</w:t>
      </w:r>
      <w:proofErr w:type="spellEnd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91718"/>
          <w:sz w:val="26"/>
          <w:szCs w:val="26"/>
          <w:lang w:val="en-US"/>
        </w:rPr>
        <w:t>starożytne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Łódź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1996).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> 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> 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Lektury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źródłowe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w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zakresie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obowiązującym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191718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ćwiczeniach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w I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II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semestrze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(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Grecja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191718"/>
          <w:sz w:val="26"/>
          <w:szCs w:val="26"/>
          <w:lang w:val="en-US"/>
        </w:rPr>
        <w:t>Rzym</w:t>
      </w:r>
      <w:proofErr w:type="spellEnd"/>
      <w:r>
        <w:rPr>
          <w:rFonts w:ascii="Times" w:hAnsi="Times" w:cs="Times"/>
          <w:color w:val="191718"/>
          <w:sz w:val="26"/>
          <w:szCs w:val="26"/>
          <w:lang w:val="en-US"/>
        </w:rPr>
        <w:t>).</w:t>
      </w:r>
    </w:p>
    <w:p w:rsidR="00F17D1B" w:rsidRDefault="00F17D1B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> </w:t>
      </w:r>
    </w:p>
    <w:p w:rsidR="00F17D1B" w:rsidRDefault="00DF33A0" w:rsidP="00F17D1B">
      <w:pPr>
        <w:widowControl w:val="0"/>
        <w:autoSpaceDE w:val="0"/>
        <w:autoSpaceDN w:val="0"/>
        <w:adjustRightInd w:val="0"/>
        <w:rPr>
          <w:rFonts w:ascii="Times" w:hAnsi="Times" w:cs="Times"/>
          <w:color w:val="191718"/>
          <w:sz w:val="26"/>
          <w:szCs w:val="26"/>
          <w:lang w:val="en-US"/>
        </w:rPr>
      </w:pPr>
      <w:r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bookmarkStart w:id="0" w:name="_GoBack"/>
      <w:bookmarkEnd w:id="0"/>
      <w:r w:rsidR="00F17D1B">
        <w:rPr>
          <w:rFonts w:ascii="Times" w:hAnsi="Times" w:cs="Times"/>
          <w:color w:val="191718"/>
          <w:sz w:val="26"/>
          <w:szCs w:val="26"/>
          <w:lang w:val="en-US"/>
        </w:rPr>
        <w:t xml:space="preserve">W </w:t>
      </w:r>
      <w:proofErr w:type="spellStart"/>
      <w:proofErr w:type="gramStart"/>
      <w:r w:rsidR="00F17D1B">
        <w:rPr>
          <w:rFonts w:ascii="Times" w:hAnsi="Times" w:cs="Times"/>
          <w:color w:val="191718"/>
          <w:sz w:val="26"/>
          <w:szCs w:val="26"/>
          <w:lang w:val="en-US"/>
        </w:rPr>
        <w:t>przypadku</w:t>
      </w:r>
      <w:proofErr w:type="spellEnd"/>
      <w:r w:rsidR="00F17D1B">
        <w:rPr>
          <w:rFonts w:ascii="Times" w:hAnsi="Times" w:cs="Times"/>
          <w:color w:val="191718"/>
          <w:sz w:val="26"/>
          <w:szCs w:val="26"/>
          <w:lang w:val="en-US"/>
        </w:rPr>
        <w:t xml:space="preserve">  </w:t>
      </w:r>
      <w:proofErr w:type="spellStart"/>
      <w:r w:rsidR="00F17D1B">
        <w:rPr>
          <w:rFonts w:ascii="Times" w:hAnsi="Times" w:cs="Times"/>
          <w:color w:val="191718"/>
          <w:sz w:val="26"/>
          <w:szCs w:val="26"/>
          <w:lang w:val="en-US"/>
        </w:rPr>
        <w:t>lektur</w:t>
      </w:r>
      <w:proofErr w:type="spellEnd"/>
      <w:proofErr w:type="gramEnd"/>
      <w:r w:rsidR="00F17D1B"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 w:rsidR="00F17D1B">
        <w:rPr>
          <w:rFonts w:ascii="Times" w:hAnsi="Times" w:cs="Times"/>
          <w:color w:val="191718"/>
          <w:sz w:val="26"/>
          <w:szCs w:val="26"/>
          <w:lang w:val="en-US"/>
        </w:rPr>
        <w:t>monograficznych</w:t>
      </w:r>
      <w:proofErr w:type="spellEnd"/>
      <w:r w:rsidR="00F17D1B"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 w:rsidR="00F17D1B">
        <w:rPr>
          <w:rFonts w:ascii="Times" w:hAnsi="Times" w:cs="Times"/>
          <w:color w:val="191718"/>
          <w:sz w:val="26"/>
          <w:szCs w:val="26"/>
          <w:lang w:val="en-US"/>
        </w:rPr>
        <w:t>możliwe</w:t>
      </w:r>
      <w:proofErr w:type="spellEnd"/>
      <w:r w:rsidR="00F17D1B"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 w:rsidR="00F17D1B">
        <w:rPr>
          <w:rFonts w:ascii="Times" w:hAnsi="Times" w:cs="Times"/>
          <w:color w:val="191718"/>
          <w:sz w:val="26"/>
          <w:szCs w:val="26"/>
          <w:lang w:val="en-US"/>
        </w:rPr>
        <w:t>są</w:t>
      </w:r>
      <w:proofErr w:type="spellEnd"/>
      <w:r w:rsidR="00F17D1B"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 w:rsidR="00F17D1B">
        <w:rPr>
          <w:rFonts w:ascii="Times" w:hAnsi="Times" w:cs="Times"/>
          <w:color w:val="191718"/>
          <w:sz w:val="26"/>
          <w:szCs w:val="26"/>
          <w:lang w:val="en-US"/>
        </w:rPr>
        <w:t>inne</w:t>
      </w:r>
      <w:proofErr w:type="spellEnd"/>
      <w:r w:rsidR="00F17D1B">
        <w:rPr>
          <w:rFonts w:ascii="Times" w:hAnsi="Times" w:cs="Times"/>
          <w:color w:val="191718"/>
          <w:sz w:val="26"/>
          <w:szCs w:val="26"/>
          <w:lang w:val="en-US"/>
        </w:rPr>
        <w:t xml:space="preserve"> (</w:t>
      </w:r>
      <w:proofErr w:type="spellStart"/>
      <w:r w:rsidR="00F17D1B">
        <w:rPr>
          <w:rFonts w:ascii="Times" w:hAnsi="Times" w:cs="Times"/>
          <w:color w:val="191718"/>
          <w:sz w:val="26"/>
          <w:szCs w:val="26"/>
          <w:lang w:val="en-US"/>
        </w:rPr>
        <w:t>po</w:t>
      </w:r>
      <w:proofErr w:type="spellEnd"/>
      <w:r w:rsidR="00F17D1B"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 w:rsidR="00F17D1B">
        <w:rPr>
          <w:rFonts w:ascii="Times" w:hAnsi="Times" w:cs="Times"/>
          <w:color w:val="191718"/>
          <w:sz w:val="26"/>
          <w:szCs w:val="26"/>
          <w:lang w:val="en-US"/>
        </w:rPr>
        <w:t>angielsku</w:t>
      </w:r>
      <w:proofErr w:type="spellEnd"/>
      <w:r w:rsidR="00F17D1B"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 w:rsidR="00F17D1B">
        <w:rPr>
          <w:rFonts w:ascii="Times" w:hAnsi="Times" w:cs="Times"/>
          <w:color w:val="191718"/>
          <w:sz w:val="26"/>
          <w:szCs w:val="26"/>
          <w:lang w:val="en-US"/>
        </w:rPr>
        <w:t>niemiecku</w:t>
      </w:r>
      <w:proofErr w:type="spellEnd"/>
      <w:r w:rsidR="00F17D1B"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 w:rsidR="00F17D1B">
        <w:rPr>
          <w:rFonts w:ascii="Times" w:hAnsi="Times" w:cs="Times"/>
          <w:color w:val="191718"/>
          <w:sz w:val="26"/>
          <w:szCs w:val="26"/>
          <w:lang w:val="en-US"/>
        </w:rPr>
        <w:t>rosyjsku</w:t>
      </w:r>
      <w:proofErr w:type="spellEnd"/>
      <w:r w:rsidR="00F17D1B">
        <w:rPr>
          <w:rFonts w:ascii="Times" w:hAnsi="Times" w:cs="Times"/>
          <w:color w:val="191718"/>
          <w:sz w:val="26"/>
          <w:szCs w:val="26"/>
          <w:lang w:val="en-US"/>
        </w:rPr>
        <w:t xml:space="preserve">, </w:t>
      </w:r>
      <w:proofErr w:type="spellStart"/>
      <w:r w:rsidR="00F17D1B">
        <w:rPr>
          <w:rFonts w:ascii="Times" w:hAnsi="Times" w:cs="Times"/>
          <w:color w:val="191718"/>
          <w:sz w:val="26"/>
          <w:szCs w:val="26"/>
          <w:lang w:val="en-US"/>
        </w:rPr>
        <w:t>francusku</w:t>
      </w:r>
      <w:proofErr w:type="spellEnd"/>
      <w:r w:rsidR="00F17D1B">
        <w:rPr>
          <w:rFonts w:ascii="Times" w:hAnsi="Times" w:cs="Times"/>
          <w:color w:val="191718"/>
          <w:sz w:val="26"/>
          <w:szCs w:val="26"/>
          <w:lang w:val="en-US"/>
        </w:rPr>
        <w:t xml:space="preserve">) </w:t>
      </w:r>
      <w:proofErr w:type="spellStart"/>
      <w:r w:rsidR="00F17D1B">
        <w:rPr>
          <w:rFonts w:ascii="Times" w:hAnsi="Times" w:cs="Times"/>
          <w:color w:val="191718"/>
          <w:sz w:val="26"/>
          <w:szCs w:val="26"/>
          <w:lang w:val="en-US"/>
        </w:rPr>
        <w:t>uzgodnione</w:t>
      </w:r>
      <w:proofErr w:type="spellEnd"/>
      <w:r w:rsidR="00F17D1B">
        <w:rPr>
          <w:rFonts w:ascii="Times" w:hAnsi="Times" w:cs="Times"/>
          <w:color w:val="191718"/>
          <w:sz w:val="26"/>
          <w:szCs w:val="26"/>
          <w:lang w:val="en-US"/>
        </w:rPr>
        <w:t xml:space="preserve"> </w:t>
      </w:r>
      <w:proofErr w:type="spellStart"/>
      <w:r w:rsidR="00F17D1B">
        <w:rPr>
          <w:rFonts w:ascii="Times" w:hAnsi="Times" w:cs="Times"/>
          <w:color w:val="191718"/>
          <w:sz w:val="26"/>
          <w:szCs w:val="26"/>
          <w:lang w:val="en-US"/>
        </w:rPr>
        <w:t>wcześniej</w:t>
      </w:r>
      <w:proofErr w:type="spellEnd"/>
      <w:r w:rsidR="00F17D1B">
        <w:rPr>
          <w:rFonts w:ascii="Times" w:hAnsi="Times" w:cs="Times"/>
          <w:color w:val="191718"/>
          <w:sz w:val="26"/>
          <w:szCs w:val="26"/>
          <w:lang w:val="en-US"/>
        </w:rPr>
        <w:t>.</w:t>
      </w:r>
    </w:p>
    <w:p w:rsidR="005575B9" w:rsidRDefault="005575B9"/>
    <w:sectPr w:rsidR="005575B9" w:rsidSect="00D45F3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1B"/>
    <w:rsid w:val="005575B9"/>
    <w:rsid w:val="00D45F3E"/>
    <w:rsid w:val="00D96024"/>
    <w:rsid w:val="00DF33A0"/>
    <w:rsid w:val="00E855E0"/>
    <w:rsid w:val="00F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1C8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2345</Characters>
  <Application>Microsoft Macintosh Word</Application>
  <DocSecurity>0</DocSecurity>
  <Lines>19</Lines>
  <Paragraphs>5</Paragraphs>
  <ScaleCrop>false</ScaleCrop>
  <Company>uw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Sparta2012</dc:creator>
  <cp:keywords/>
  <dc:description/>
  <cp:lastModifiedBy>Sparta2012</cp:lastModifiedBy>
  <cp:revision>2</cp:revision>
  <dcterms:created xsi:type="dcterms:W3CDTF">2017-11-12T18:15:00Z</dcterms:created>
  <dcterms:modified xsi:type="dcterms:W3CDTF">2017-11-12T18:15:00Z</dcterms:modified>
</cp:coreProperties>
</file>