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>PLAN STUDIÓW MAGISTERSKICH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semestrze: 30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wymagana do ukończenia studiów: 120 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:rsidTr="00324833">
        <w:tc>
          <w:tcPr>
            <w:tcW w:w="13320" w:type="dxa"/>
            <w:gridSpan w:val="5"/>
          </w:tcPr>
          <w:p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0273E1">
        <w:tc>
          <w:tcPr>
            <w:tcW w:w="13320" w:type="dxa"/>
            <w:gridSpan w:val="5"/>
          </w:tcPr>
          <w:p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Forma zajęć i liczba godzin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1 (praca seminaryjna)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Historia historiografii</w:t>
            </w:r>
          </w:p>
        </w:tc>
        <w:tc>
          <w:tcPr>
            <w:tcW w:w="2694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Konwersatorium,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81584A" w:rsidRPr="00744C74" w:rsidRDefault="0081584A" w:rsidP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8158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584A" w:rsidRPr="00744C74" w:rsidTr="0081584A">
        <w:tc>
          <w:tcPr>
            <w:tcW w:w="3397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81584A" w:rsidRPr="00744C74" w:rsidRDefault="0081584A" w:rsidP="00137008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81584A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spoza oferty IH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Nauki społeczne zajęcia ogólnouniwersyteckie (OGUN)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dyplomowa we współpracy z otoczeniem społeczno-gospodarczym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A137C" w:rsidRPr="00744C74" w:rsidTr="00C2698C">
        <w:tc>
          <w:tcPr>
            <w:tcW w:w="13320" w:type="dxa"/>
            <w:gridSpan w:val="5"/>
          </w:tcPr>
          <w:p w:rsid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A137C" w:rsidRDefault="003A137C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744C74" w:rsidRPr="00744C74" w:rsidRDefault="00744C74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37C" w:rsidRPr="00744C74" w:rsidTr="0081584A">
        <w:tc>
          <w:tcPr>
            <w:tcW w:w="3397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 w:rsidR="002C06DC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3A137C" w:rsidRPr="00744C74" w:rsidRDefault="003A137C" w:rsidP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="003A137C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3A137C" w:rsidRPr="00744C74" w:rsidRDefault="003A137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3A137C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Seminarium,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Formy pisarstwa historycznego 2</w:t>
            </w:r>
            <w:bookmarkStart w:id="0" w:name="_GoBack"/>
            <w:bookmarkEnd w:id="0"/>
            <w:r w:rsidRPr="00744C74">
              <w:rPr>
                <w:rFonts w:cstheme="minorHAnsi"/>
                <w:sz w:val="24"/>
                <w:szCs w:val="24"/>
              </w:rPr>
              <w:t xml:space="preserve"> (praca seminaryjna)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językowych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w zakresie technologii informacyjnej i komunikacji naukowej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Wykład,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E80B31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2E3633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Seminarium,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Węzłowe problemy wybranego obszaru lub dziedziny badań historycznych (egzamin obszarowy)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Do wyboru, co najmniej 30 godz. 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60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Teoria badań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3363CF">
        <w:tc>
          <w:tcPr>
            <w:tcW w:w="13320" w:type="dxa"/>
            <w:gridSpan w:val="5"/>
          </w:tcPr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C06DC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:rsidR="002C06DC" w:rsidRPr="00744C74" w:rsidRDefault="002C06DC" w:rsidP="002C06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Seminarium dyplomowe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Seminarium,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magisterska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Praca pisemna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lastRenderedPageBreak/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Źródłoznawstwo i specjalistyczne narzędzia warsztatu badawczego historyka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C06DC" w:rsidRPr="00744C74" w:rsidTr="0081584A">
        <w:tc>
          <w:tcPr>
            <w:tcW w:w="3397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 z oferty IH</w:t>
            </w:r>
          </w:p>
        </w:tc>
        <w:tc>
          <w:tcPr>
            <w:tcW w:w="2694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Doskonalenie kompetencji badacza epok i dziedzin historycznych</w:t>
            </w:r>
          </w:p>
        </w:tc>
        <w:tc>
          <w:tcPr>
            <w:tcW w:w="3402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Do wyboru, co najmniej 30 godz.</w:t>
            </w:r>
          </w:p>
        </w:tc>
        <w:tc>
          <w:tcPr>
            <w:tcW w:w="2551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:rsidR="002C06DC" w:rsidRPr="00744C74" w:rsidRDefault="002C06DC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Informacje dodatkowe: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I. Studenci, którzy nie ukończyli studiów I stopnia na kierunku historia, muszą zaliczyć zajęcia uzupełniające z programu studiów na kierunku historia I stopnia w wymiarze: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Wstęp do badań historycznych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Nauki pomocnicze historii z wybranej epoki – ćwiczenia – 30 godz.</w:t>
      </w:r>
    </w:p>
    <w:p w:rsidR="00FF4029" w:rsidRPr="00FF4029" w:rsidRDefault="00FF4029" w:rsidP="00FF402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 poziom B z wybranej epoki 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II. Studenci mogą w trakcie studiów realizować fakultatywną specjalizację zawodową:</w:t>
      </w:r>
    </w:p>
    <w:p w:rsidR="00FF4029" w:rsidRP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dydaktyczną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archiwistyczną</w:t>
      </w:r>
    </w:p>
    <w:p w:rsidR="00FF4029" w:rsidRPr="00FF4029" w:rsidRDefault="00FF4029" w:rsidP="00FF4029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F4029">
        <w:rPr>
          <w:rFonts w:asciiTheme="minorHAnsi" w:hAnsiTheme="minorHAnsi" w:cstheme="minorHAnsi"/>
          <w:b/>
          <w:sz w:val="24"/>
          <w:szCs w:val="24"/>
          <w:lang w:eastAsia="pl-PL"/>
        </w:rPr>
        <w:t>popularyzatorską</w:t>
      </w:r>
    </w:p>
    <w:p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A"/>
    <w:rsid w:val="00137008"/>
    <w:rsid w:val="00150BAF"/>
    <w:rsid w:val="002C06DC"/>
    <w:rsid w:val="003A137C"/>
    <w:rsid w:val="00744C74"/>
    <w:rsid w:val="007E5477"/>
    <w:rsid w:val="0080266E"/>
    <w:rsid w:val="0081584A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09FD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4</cp:revision>
  <dcterms:created xsi:type="dcterms:W3CDTF">2019-04-13T08:24:00Z</dcterms:created>
  <dcterms:modified xsi:type="dcterms:W3CDTF">2019-06-19T11:13:00Z</dcterms:modified>
</cp:coreProperties>
</file>